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EC540" w14:textId="77777777" w:rsidR="00D76E09" w:rsidRDefault="00D76E09" w:rsidP="00D76E09">
      <w:pPr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</w:pPr>
      <w:r w:rsidRPr="000C5350"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5648EC9C" wp14:editId="46AA09C4">
            <wp:simplePos x="0" y="0"/>
            <wp:positionH relativeFrom="margin">
              <wp:posOffset>-256641</wp:posOffset>
            </wp:positionH>
            <wp:positionV relativeFrom="margin">
              <wp:posOffset>-769620</wp:posOffset>
            </wp:positionV>
            <wp:extent cx="6280785" cy="1612900"/>
            <wp:effectExtent l="0" t="0" r="571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3-08-18 at 1.33.14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785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1F520" w14:textId="77777777" w:rsidR="00D76E09" w:rsidRPr="0006029C" w:rsidRDefault="00D76E09" w:rsidP="00D76E09">
      <w:pPr>
        <w:rPr>
          <w:rStyle w:val="Emphasis"/>
          <w:rFonts w:ascii="Helvetica" w:hAnsi="Helvetica"/>
          <w:b/>
          <w:bCs/>
          <w:i w:val="0"/>
          <w:iCs w:val="0"/>
          <w:color w:val="000000"/>
          <w:sz w:val="22"/>
          <w:bdr w:val="none" w:sz="0" w:space="0" w:color="auto" w:frame="1"/>
        </w:rPr>
      </w:pPr>
      <w:r w:rsidRPr="00EF6922">
        <w:rPr>
          <w:noProof/>
        </w:rPr>
        <w:drawing>
          <wp:anchor distT="0" distB="0" distL="114300" distR="114300" simplePos="0" relativeHeight="251660288" behindDoc="0" locked="0" layoutInCell="1" allowOverlap="1" wp14:anchorId="04459007" wp14:editId="7BB31EA0">
            <wp:simplePos x="0" y="0"/>
            <wp:positionH relativeFrom="margin">
              <wp:posOffset>-256641</wp:posOffset>
            </wp:positionH>
            <wp:positionV relativeFrom="margin">
              <wp:posOffset>-769620</wp:posOffset>
            </wp:positionV>
            <wp:extent cx="6280785" cy="1612900"/>
            <wp:effectExtent l="0" t="0" r="571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3-08-18 at 1.33.14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785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6922">
        <w:rPr>
          <w:rStyle w:val="Strong"/>
          <w:rFonts w:ascii="Helvetica" w:hAnsi="Helvetica"/>
          <w:color w:val="000000"/>
          <w:bdr w:val="none" w:sz="0" w:space="0" w:color="auto" w:frame="1"/>
        </w:rPr>
        <w:t>Market</w:t>
      </w:r>
      <w:r>
        <w:rPr>
          <w:rFonts w:ascii="Helvetica" w:hAnsi="Helvetica"/>
          <w:color w:val="000000"/>
        </w:rPr>
        <w:br/>
      </w:r>
      <w:r>
        <w:rPr>
          <w:rStyle w:val="Emphasis"/>
          <w:rFonts w:ascii="Helvetica" w:hAnsi="Helvetica"/>
          <w:color w:val="000000"/>
          <w:sz w:val="22"/>
          <w:bdr w:val="none" w:sz="0" w:space="0" w:color="auto" w:frame="1"/>
          <w:shd w:val="clear" w:color="auto" w:fill="FFFFFF"/>
        </w:rPr>
        <w:t>Municipality</w:t>
      </w:r>
    </w:p>
    <w:p w14:paraId="5515B466" w14:textId="77777777" w:rsidR="00D76E09" w:rsidRPr="00F62ACA" w:rsidRDefault="00D76E09" w:rsidP="00D76E0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  <w:r w:rsidRPr="00F62ACA">
        <w:rPr>
          <w:rFonts w:ascii="Helvetica" w:hAnsi="Helvetica"/>
          <w:color w:val="000000"/>
          <w:sz w:val="11"/>
        </w:rPr>
        <w:t xml:space="preserve"> </w:t>
      </w:r>
    </w:p>
    <w:p w14:paraId="44AC0AF9" w14:textId="5EB3C99E" w:rsidR="00D76E09" w:rsidRPr="00EF6922" w:rsidRDefault="00D76E09" w:rsidP="00D76E09">
      <w:pPr>
        <w:rPr>
          <w:rFonts w:ascii="Helvetica" w:hAnsi="Helvetica"/>
          <w:sz w:val="22"/>
          <w:szCs w:val="22"/>
        </w:rPr>
      </w:pPr>
      <w:r w:rsidRPr="00EF6922">
        <w:rPr>
          <w:rStyle w:val="Strong"/>
          <w:rFonts w:ascii="Helvetica" w:hAnsi="Helvetica"/>
          <w:color w:val="000000"/>
          <w:bdr w:val="none" w:sz="0" w:space="0" w:color="auto" w:frame="1"/>
        </w:rPr>
        <w:t>Challenge</w:t>
      </w:r>
      <w:r>
        <w:rPr>
          <w:rFonts w:ascii="Helvetica" w:hAnsi="Helvetica"/>
          <w:color w:val="000000"/>
        </w:rPr>
        <w:br/>
      </w:r>
      <w:r w:rsidRPr="00EF6922">
        <w:rPr>
          <w:rFonts w:ascii="Helvetica" w:hAnsi="Helvetica"/>
          <w:color w:val="000000"/>
          <w:sz w:val="22"/>
          <w:szCs w:val="22"/>
        </w:rPr>
        <w:t>A city in western Ohio was dealing with repeated washouts and sinkholes caused by infiltration through leaking joints in a 36-inch reinforced concrete storm drain. Multiple grout repair attempts over two-years failed to stop the leaks, prompting the city to seek a permanent, cost-effective solution. The storm drain ran under an active road. To avoid disruption of the traveling public, the city needed a trenchless solution.</w:t>
      </w:r>
    </w:p>
    <w:p w14:paraId="172DB9A4" w14:textId="5D312EB6" w:rsidR="00D76E09" w:rsidRPr="00F62ACA" w:rsidRDefault="00EF6922" w:rsidP="00D76E0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  <w:r>
        <w:rPr>
          <w:rFonts w:ascii="Helvetica" w:hAnsi="Helvetica"/>
          <w:color w:val="000000"/>
          <w:sz w:val="11"/>
        </w:rPr>
        <w:t xml:space="preserve"> </w:t>
      </w:r>
    </w:p>
    <w:p w14:paraId="35B61233" w14:textId="77777777" w:rsidR="00EF6922" w:rsidRPr="00F62ACA" w:rsidRDefault="00D76E09" w:rsidP="00EF692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  <w:r w:rsidRPr="00EF6922">
        <w:rPr>
          <w:rStyle w:val="Strong"/>
          <w:rFonts w:ascii="Helvetica" w:hAnsi="Helvetica"/>
          <w:color w:val="000000"/>
          <w:bdr w:val="none" w:sz="0" w:space="0" w:color="auto" w:frame="1"/>
        </w:rPr>
        <w:t>Engineered Solution</w:t>
      </w:r>
      <w:r>
        <w:rPr>
          <w:rFonts w:ascii="Helvetica" w:hAnsi="Helvetica"/>
          <w:color w:val="000000"/>
        </w:rPr>
        <w:br/>
      </w:r>
      <w:proofErr w:type="spellStart"/>
      <w:r w:rsidRPr="00EF6922">
        <w:rPr>
          <w:rFonts w:ascii="Helvetica" w:hAnsi="Helvetica"/>
          <w:color w:val="000000"/>
          <w:sz w:val="22"/>
          <w:szCs w:val="22"/>
        </w:rPr>
        <w:t>HydraTite</w:t>
      </w:r>
      <w:proofErr w:type="spellEnd"/>
      <w:r w:rsidRPr="00EF6922">
        <w:rPr>
          <w:rFonts w:ascii="Helvetica" w:hAnsi="Helvetica"/>
          <w:color w:val="000000"/>
          <w:sz w:val="22"/>
          <w:szCs w:val="22"/>
        </w:rPr>
        <w:t>® Internal Pipe Joint Seals were selected as the no-dig solution to repair the failing joints permanently.</w:t>
      </w:r>
      <w:r>
        <w:rPr>
          <w:rStyle w:val="apple-converted-space"/>
          <w:rFonts w:ascii="-webkit-standard" w:hAnsi="-webkit-standard"/>
          <w:color w:val="000000"/>
          <w:sz w:val="27"/>
          <w:szCs w:val="27"/>
        </w:rPr>
        <w:t> </w:t>
      </w:r>
    </w:p>
    <w:p w14:paraId="716224F8" w14:textId="018BFDCB" w:rsidR="00EF6922" w:rsidRPr="00EF6922" w:rsidRDefault="00EF6922" w:rsidP="00D76E09">
      <w:pPr>
        <w:rPr>
          <w:rStyle w:val="Strong"/>
          <w:b w:val="0"/>
          <w:bCs w:val="0"/>
          <w:sz w:val="11"/>
          <w:szCs w:val="11"/>
        </w:rPr>
      </w:pPr>
      <w:r w:rsidRPr="00EF6922">
        <w:rPr>
          <w:rStyle w:val="Strong"/>
          <w:b w:val="0"/>
          <w:bCs w:val="0"/>
          <w:sz w:val="11"/>
          <w:szCs w:val="11"/>
        </w:rPr>
        <w:t xml:space="preserve">   </w:t>
      </w:r>
    </w:p>
    <w:p w14:paraId="4F179698" w14:textId="77777777" w:rsidR="00D76E09" w:rsidRPr="00EF6922" w:rsidRDefault="00D76E09" w:rsidP="00D76E09">
      <w:pPr>
        <w:rPr>
          <w:rFonts w:ascii="Helvetica" w:hAnsi="Helvetica"/>
          <w:color w:val="000000"/>
          <w:shd w:val="clear" w:color="auto" w:fill="FFFFFF"/>
        </w:rPr>
      </w:pPr>
      <w:r w:rsidRPr="00EF6922">
        <w:rPr>
          <w:rStyle w:val="Strong"/>
          <w:rFonts w:ascii="Helvetica" w:hAnsi="Helvetica"/>
          <w:color w:val="000000"/>
          <w:bdr w:val="none" w:sz="0" w:space="0" w:color="auto" w:frame="1"/>
        </w:rPr>
        <w:t>Scope</w:t>
      </w:r>
    </w:p>
    <w:p w14:paraId="56F931F0" w14:textId="77777777" w:rsidR="00D76E09" w:rsidRPr="00EF6922" w:rsidRDefault="00D76E09" w:rsidP="00D76E09">
      <w:pPr>
        <w:rPr>
          <w:sz w:val="22"/>
          <w:szCs w:val="22"/>
        </w:rPr>
      </w:pPr>
      <w:r w:rsidRPr="00EF6922">
        <w:rPr>
          <w:rFonts w:ascii="-webkit-standard" w:hAnsi="-webkit-standard"/>
          <w:color w:val="000000"/>
          <w:sz w:val="22"/>
          <w:szCs w:val="22"/>
        </w:rPr>
        <w:t xml:space="preserve">The project was completed by </w:t>
      </w:r>
      <w:proofErr w:type="spellStart"/>
      <w:r w:rsidRPr="00EF6922">
        <w:rPr>
          <w:rFonts w:ascii="-webkit-standard" w:hAnsi="-webkit-standard"/>
          <w:color w:val="000000"/>
          <w:sz w:val="22"/>
          <w:szCs w:val="22"/>
        </w:rPr>
        <w:t>HydraTech</w:t>
      </w:r>
      <w:proofErr w:type="spellEnd"/>
      <w:r w:rsidRPr="00EF6922">
        <w:rPr>
          <w:rFonts w:ascii="-webkit-standard" w:hAnsi="-webkit-standard"/>
          <w:color w:val="000000"/>
          <w:sz w:val="22"/>
          <w:szCs w:val="22"/>
        </w:rPr>
        <w:t xml:space="preserve"> technicians without any excavation or surface disruption. Over the course of the work, all the joints were cleaned, prepped, and sealed internally, ensuring long-term protection. The four joints that were more severely deteriorated were sealed with extra-wide </w:t>
      </w:r>
      <w:proofErr w:type="spellStart"/>
      <w:r w:rsidRPr="00EF6922">
        <w:rPr>
          <w:rFonts w:ascii="-webkit-standard" w:hAnsi="-webkit-standard"/>
          <w:color w:val="000000"/>
          <w:sz w:val="22"/>
          <w:szCs w:val="22"/>
        </w:rPr>
        <w:t>HydraTite</w:t>
      </w:r>
      <w:proofErr w:type="spellEnd"/>
      <w:r w:rsidRPr="00EF6922">
        <w:rPr>
          <w:rFonts w:ascii="-webkit-standard" w:hAnsi="-webkit-standard"/>
          <w:color w:val="000000"/>
          <w:sz w:val="22"/>
          <w:szCs w:val="22"/>
        </w:rPr>
        <w:t xml:space="preserve"> seals with three of the one-piece retaining bands. The other three joints that were less degraded were sealed with three standard-wide </w:t>
      </w:r>
      <w:proofErr w:type="spellStart"/>
      <w:r w:rsidRPr="00EF6922">
        <w:rPr>
          <w:rFonts w:ascii="-webkit-standard" w:hAnsi="-webkit-standard"/>
          <w:color w:val="000000"/>
          <w:sz w:val="22"/>
          <w:szCs w:val="22"/>
        </w:rPr>
        <w:t>HydraTite</w:t>
      </w:r>
      <w:proofErr w:type="spellEnd"/>
      <w:r w:rsidRPr="00EF6922">
        <w:rPr>
          <w:rFonts w:ascii="-webkit-standard" w:hAnsi="-webkit-standard"/>
          <w:color w:val="000000"/>
          <w:sz w:val="22"/>
          <w:szCs w:val="22"/>
        </w:rPr>
        <w:t xml:space="preserve"> seals with two of the one-piece retaining bands. </w:t>
      </w:r>
    </w:p>
    <w:p w14:paraId="30FDB388" w14:textId="34348292" w:rsidR="00D76E09" w:rsidRPr="00EF6922" w:rsidRDefault="00EF6922" w:rsidP="00D76E0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  <w:szCs w:val="11"/>
        </w:rPr>
      </w:pPr>
      <w:r w:rsidRPr="00EF6922">
        <w:rPr>
          <w:rFonts w:ascii="Helvetica" w:hAnsi="Helvetica"/>
          <w:color w:val="000000"/>
          <w:sz w:val="11"/>
          <w:szCs w:val="11"/>
        </w:rPr>
        <w:t xml:space="preserve">  </w:t>
      </w:r>
    </w:p>
    <w:p w14:paraId="0FDD3F1A" w14:textId="77777777" w:rsidR="00D76E09" w:rsidRDefault="00D76E09" w:rsidP="00D76E0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  <w:r>
        <w:rPr>
          <w:rFonts w:ascii="Helvetica" w:hAnsi="Helvetica"/>
          <w:noProof/>
          <w:color w:val="000000"/>
        </w:rPr>
        <w:drawing>
          <wp:inline distT="0" distB="0" distL="0" distR="0" wp14:anchorId="21AAE846" wp14:editId="55664148">
            <wp:extent cx="5943378" cy="2482416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ve images from inside an old corrigated pipe after HydraTite was installed.webp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65"/>
                    <a:stretch/>
                  </pic:blipFill>
                  <pic:spPr bwMode="auto">
                    <a:xfrm>
                      <a:off x="0" y="0"/>
                      <a:ext cx="5943600" cy="2482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A81FE" w14:textId="77777777" w:rsidR="00D76E09" w:rsidRPr="00F62ACA" w:rsidRDefault="00D76E09" w:rsidP="00D76E0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</w:p>
    <w:p w14:paraId="529B67A2" w14:textId="69456E8F" w:rsidR="00D76E09" w:rsidRDefault="00D76E09" w:rsidP="00EF6922">
      <w:r w:rsidRPr="00EF6922">
        <w:rPr>
          <w:rStyle w:val="Strong"/>
          <w:rFonts w:ascii="Helvetica" w:hAnsi="Helvetica"/>
          <w:color w:val="000000"/>
          <w:bdr w:val="none" w:sz="0" w:space="0" w:color="auto" w:frame="1"/>
        </w:rPr>
        <w:t>Solution</w:t>
      </w:r>
      <w:r>
        <w:rPr>
          <w:rFonts w:ascii="Helvetica" w:hAnsi="Helvetica"/>
          <w:color w:val="000000"/>
        </w:rPr>
        <w:br/>
      </w:r>
      <w:r w:rsidRPr="00EF6922">
        <w:rPr>
          <w:rFonts w:ascii="Helvetica" w:hAnsi="Helvetica"/>
          <w:color w:val="000000"/>
          <w:sz w:val="22"/>
          <w:szCs w:val="22"/>
        </w:rPr>
        <w:t xml:space="preserve">The </w:t>
      </w:r>
      <w:proofErr w:type="spellStart"/>
      <w:r w:rsidRPr="00EF6922">
        <w:rPr>
          <w:rFonts w:ascii="Helvetica" w:hAnsi="Helvetica"/>
          <w:color w:val="000000"/>
          <w:sz w:val="22"/>
          <w:szCs w:val="22"/>
        </w:rPr>
        <w:t>HydraTite</w:t>
      </w:r>
      <w:proofErr w:type="spellEnd"/>
      <w:r w:rsidRPr="00EF6922">
        <w:rPr>
          <w:rFonts w:ascii="Helvetica" w:hAnsi="Helvetica"/>
          <w:color w:val="000000"/>
          <w:sz w:val="22"/>
          <w:szCs w:val="22"/>
        </w:rPr>
        <w:t xml:space="preserve">® seals successfully eliminated infiltration, preventing further washouts and sinkholes. City officials and residents were pleased with the results, and the client now plans to specify </w:t>
      </w:r>
      <w:proofErr w:type="spellStart"/>
      <w:r w:rsidRPr="00EF6922">
        <w:rPr>
          <w:rFonts w:ascii="Helvetica" w:hAnsi="Helvetica"/>
          <w:color w:val="000000"/>
          <w:sz w:val="22"/>
          <w:szCs w:val="22"/>
        </w:rPr>
        <w:t>HydraTite</w:t>
      </w:r>
      <w:proofErr w:type="spellEnd"/>
      <w:r w:rsidRPr="00EF6922">
        <w:rPr>
          <w:rFonts w:ascii="Helvetica" w:hAnsi="Helvetica"/>
          <w:color w:val="000000"/>
          <w:sz w:val="22"/>
          <w:szCs w:val="22"/>
        </w:rPr>
        <w:t>® seals for future RCP repairs instead of grout.</w:t>
      </w:r>
    </w:p>
    <w:p w14:paraId="27AF55B1" w14:textId="58EE6552" w:rsidR="00EF6922" w:rsidRPr="00EF6922" w:rsidRDefault="00EF6922" w:rsidP="00EF6922">
      <w:pPr>
        <w:rPr>
          <w:sz w:val="11"/>
          <w:szCs w:val="11"/>
        </w:rPr>
      </w:pPr>
      <w:r w:rsidRPr="00EF6922">
        <w:rPr>
          <w:sz w:val="11"/>
          <w:szCs w:val="11"/>
        </w:rPr>
        <w:t xml:space="preserve">    </w:t>
      </w:r>
    </w:p>
    <w:p w14:paraId="2EE39342" w14:textId="77777777" w:rsidR="00D76E09" w:rsidRPr="002D2FC4" w:rsidRDefault="00D76E09" w:rsidP="00D76E09">
      <w:pPr>
        <w:autoSpaceDE w:val="0"/>
        <w:autoSpaceDN w:val="0"/>
        <w:adjustRightInd w:val="0"/>
        <w:jc w:val="center"/>
        <w:rPr>
          <w:iCs/>
          <w:color w:val="666667"/>
          <w:sz w:val="22"/>
          <w:szCs w:val="20"/>
        </w:rPr>
      </w:pPr>
      <w:proofErr w:type="spellStart"/>
      <w:r w:rsidRPr="002D2FC4">
        <w:rPr>
          <w:iCs/>
          <w:color w:val="3853A4"/>
          <w:sz w:val="22"/>
          <w:szCs w:val="20"/>
        </w:rPr>
        <w:t>HydraTech</w:t>
      </w:r>
      <w:proofErr w:type="spellEnd"/>
      <w:r w:rsidRPr="002D2FC4">
        <w:rPr>
          <w:iCs/>
          <w:color w:val="3853A4"/>
          <w:sz w:val="22"/>
          <w:szCs w:val="20"/>
        </w:rPr>
        <w:t xml:space="preserve"> </w:t>
      </w:r>
      <w:r w:rsidRPr="002D2FC4">
        <w:rPr>
          <w:iCs/>
          <w:color w:val="666667"/>
          <w:sz w:val="22"/>
          <w:szCs w:val="20"/>
        </w:rPr>
        <w:t>Engineered Products, LLC</w:t>
      </w:r>
    </w:p>
    <w:p w14:paraId="6B9529E9" w14:textId="77777777" w:rsidR="00D76E09" w:rsidRPr="002D2FC4" w:rsidRDefault="00D76E09" w:rsidP="00D76E09">
      <w:pPr>
        <w:autoSpaceDE w:val="0"/>
        <w:autoSpaceDN w:val="0"/>
        <w:adjustRightInd w:val="0"/>
        <w:jc w:val="center"/>
        <w:rPr>
          <w:iCs/>
          <w:color w:val="666667"/>
          <w:sz w:val="22"/>
          <w:szCs w:val="20"/>
        </w:rPr>
      </w:pPr>
      <w:proofErr w:type="spellStart"/>
      <w:r w:rsidRPr="002D2FC4">
        <w:rPr>
          <w:iCs/>
          <w:color w:val="3853A4"/>
          <w:sz w:val="22"/>
          <w:szCs w:val="20"/>
        </w:rPr>
        <w:t>HydraTech</w:t>
      </w:r>
      <w:proofErr w:type="spellEnd"/>
      <w:r w:rsidRPr="002D2FC4">
        <w:rPr>
          <w:iCs/>
          <w:color w:val="3853A4"/>
          <w:sz w:val="22"/>
          <w:szCs w:val="20"/>
        </w:rPr>
        <w:t xml:space="preserve"> </w:t>
      </w:r>
      <w:r w:rsidRPr="002D2FC4">
        <w:rPr>
          <w:iCs/>
          <w:color w:val="666667"/>
          <w:sz w:val="22"/>
          <w:szCs w:val="20"/>
        </w:rPr>
        <w:t>Field Services, LLC</w:t>
      </w:r>
    </w:p>
    <w:p w14:paraId="5475AECD" w14:textId="77777777" w:rsidR="00D76E09" w:rsidRPr="002D2FC4" w:rsidRDefault="00D76E09" w:rsidP="00D76E09">
      <w:pPr>
        <w:autoSpaceDE w:val="0"/>
        <w:autoSpaceDN w:val="0"/>
        <w:adjustRightInd w:val="0"/>
        <w:jc w:val="center"/>
        <w:rPr>
          <w:iCs/>
          <w:color w:val="666667"/>
          <w:sz w:val="22"/>
          <w:szCs w:val="20"/>
        </w:rPr>
      </w:pPr>
      <w:r w:rsidRPr="002D2FC4">
        <w:rPr>
          <w:iCs/>
          <w:color w:val="666667"/>
          <w:sz w:val="22"/>
          <w:szCs w:val="20"/>
        </w:rPr>
        <w:t>10448 Chester Road, Cincinnati, Ohio 45215 Phone: (513) 827-9169 Fax: (513) 827-9171</w:t>
      </w:r>
    </w:p>
    <w:p w14:paraId="41BFE2B0" w14:textId="77777777" w:rsidR="00D76E09" w:rsidRPr="002D2FC4" w:rsidRDefault="00D76E09" w:rsidP="00D76E09">
      <w:pPr>
        <w:autoSpaceDE w:val="0"/>
        <w:autoSpaceDN w:val="0"/>
        <w:adjustRightInd w:val="0"/>
        <w:jc w:val="center"/>
        <w:rPr>
          <w:iCs/>
          <w:color w:val="28ABE2"/>
          <w:sz w:val="22"/>
          <w:szCs w:val="20"/>
        </w:rPr>
      </w:pPr>
      <w:r w:rsidRPr="002D2FC4">
        <w:rPr>
          <w:iCs/>
          <w:color w:val="28ABE2"/>
          <w:sz w:val="22"/>
          <w:szCs w:val="20"/>
        </w:rPr>
        <w:t>http://www.hydratechllc.com</w:t>
      </w:r>
    </w:p>
    <w:p w14:paraId="2A2C4A97" w14:textId="4EE34651" w:rsidR="007A6F4B" w:rsidRPr="00EF6922" w:rsidRDefault="00D76E09" w:rsidP="00EF6922">
      <w:pPr>
        <w:autoSpaceDE w:val="0"/>
        <w:autoSpaceDN w:val="0"/>
        <w:adjustRightInd w:val="0"/>
        <w:jc w:val="center"/>
        <w:rPr>
          <w:iCs/>
          <w:color w:val="28ABE2"/>
          <w:sz w:val="22"/>
          <w:szCs w:val="20"/>
        </w:rPr>
      </w:pPr>
      <w:r w:rsidRPr="002D2FC4">
        <w:rPr>
          <w:iCs/>
          <w:color w:val="28ABE2"/>
          <w:sz w:val="22"/>
          <w:szCs w:val="20"/>
        </w:rPr>
        <w:t>https://www.hydratechfs.com</w:t>
      </w:r>
      <w:bookmarkStart w:id="0" w:name="_GoBack"/>
      <w:bookmarkEnd w:id="0"/>
    </w:p>
    <w:sectPr w:rsidR="007A6F4B" w:rsidRPr="00EF6922" w:rsidSect="000602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E09"/>
    <w:rsid w:val="000E08D9"/>
    <w:rsid w:val="001E71A7"/>
    <w:rsid w:val="00251FBD"/>
    <w:rsid w:val="002B5C40"/>
    <w:rsid w:val="00321F11"/>
    <w:rsid w:val="005661D2"/>
    <w:rsid w:val="00581933"/>
    <w:rsid w:val="006805C0"/>
    <w:rsid w:val="006C7849"/>
    <w:rsid w:val="00821BBB"/>
    <w:rsid w:val="008C44D4"/>
    <w:rsid w:val="00A15BFC"/>
    <w:rsid w:val="00BB54FE"/>
    <w:rsid w:val="00BC2815"/>
    <w:rsid w:val="00D76E09"/>
    <w:rsid w:val="00EF6922"/>
    <w:rsid w:val="00F8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38BF6"/>
  <w15:chartTrackingRefBased/>
  <w15:docId w15:val="{A21A5059-E35B-7847-B661-0F0EDA828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6E0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76E09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D76E09"/>
    <w:rPr>
      <w:b/>
      <w:bCs/>
    </w:rPr>
  </w:style>
  <w:style w:type="character" w:styleId="Emphasis">
    <w:name w:val="Emphasis"/>
    <w:basedOn w:val="DefaultParagraphFont"/>
    <w:uiPriority w:val="20"/>
    <w:qFormat/>
    <w:rsid w:val="00D76E09"/>
    <w:rPr>
      <w:i/>
      <w:iCs/>
    </w:rPr>
  </w:style>
  <w:style w:type="character" w:customStyle="1" w:styleId="apple-converted-space">
    <w:name w:val="apple-converted-space"/>
    <w:basedOn w:val="DefaultParagraphFont"/>
    <w:rsid w:val="00D76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Rutledge</dc:creator>
  <cp:keywords/>
  <dc:description/>
  <cp:lastModifiedBy>Caleb Rutledge</cp:lastModifiedBy>
  <cp:revision>2</cp:revision>
  <cp:lastPrinted>2025-08-12T13:51:00Z</cp:lastPrinted>
  <dcterms:created xsi:type="dcterms:W3CDTF">2025-08-12T13:54:00Z</dcterms:created>
  <dcterms:modified xsi:type="dcterms:W3CDTF">2025-08-12T13:54:00Z</dcterms:modified>
</cp:coreProperties>
</file>